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4" w:rsidRPr="005000D1" w:rsidRDefault="00BA6484" w:rsidP="00BA6484">
      <w:pPr>
        <w:rPr>
          <w:rFonts w:ascii="Times New Roman" w:hAnsi="Times New Roman"/>
        </w:rPr>
      </w:pPr>
      <w:r w:rsidRPr="005000D1">
        <w:rPr>
          <w:rFonts w:ascii="Times New Roman" w:hAnsi="Times New Roman"/>
          <w:b/>
          <w:i/>
        </w:rPr>
        <w:t>Delftia acidovorans</w:t>
      </w:r>
      <w:r>
        <w:rPr>
          <w:rFonts w:ascii="Times New Roman" w:hAnsi="Times New Roman"/>
          <w:b/>
        </w:rPr>
        <w:t xml:space="preserve"> detection</w:t>
      </w:r>
      <w:r w:rsidRPr="005000D1">
        <w:rPr>
          <w:rFonts w:ascii="Times New Roman" w:hAnsi="Times New Roman"/>
          <w:b/>
        </w:rPr>
        <w:t xml:space="preserve"> qPCR</w:t>
      </w:r>
    </w:p>
    <w:p w:rsidR="00BA6484" w:rsidRPr="005000D1" w:rsidRDefault="00BA6484" w:rsidP="00BA6484">
      <w:pPr>
        <w:rPr>
          <w:rFonts w:ascii="Times New Roman" w:hAnsi="Times New Roman"/>
          <w:b/>
        </w:rPr>
      </w:pPr>
    </w:p>
    <w:p w:rsidR="00BA6484" w:rsidRPr="005000D1" w:rsidRDefault="00BA6484" w:rsidP="00BA6484">
      <w:pPr>
        <w:rPr>
          <w:rFonts w:ascii="Times New Roman" w:hAnsi="Times New Roman"/>
        </w:rPr>
      </w:pPr>
      <w:r w:rsidRPr="005000D1">
        <w:rPr>
          <w:rFonts w:ascii="Times New Roman" w:hAnsi="Times New Roman"/>
          <w:b/>
        </w:rPr>
        <w:t>Purpose:</w:t>
      </w:r>
      <w:r w:rsidRPr="005000D1">
        <w:rPr>
          <w:rFonts w:ascii="Times New Roman" w:hAnsi="Times New Roman"/>
        </w:rPr>
        <w:t xml:space="preserve"> To amplify the DACI_4753 gene in collected genomic DNA samples to determine which samples may contain </w:t>
      </w:r>
      <w:r w:rsidRPr="005000D1">
        <w:rPr>
          <w:rFonts w:ascii="Times New Roman" w:hAnsi="Times New Roman"/>
          <w:i/>
        </w:rPr>
        <w:t xml:space="preserve">Delftia </w:t>
      </w:r>
      <w:proofErr w:type="gramStart"/>
      <w:r w:rsidRPr="005000D1">
        <w:rPr>
          <w:rFonts w:ascii="Times New Roman" w:hAnsi="Times New Roman"/>
          <w:i/>
        </w:rPr>
        <w:t>acidovorans</w:t>
      </w:r>
      <w:proofErr w:type="gramEnd"/>
      <w:r w:rsidRPr="005000D1">
        <w:rPr>
          <w:rFonts w:ascii="Times New Roman" w:hAnsi="Times New Roman"/>
        </w:rPr>
        <w:t xml:space="preserve"> </w:t>
      </w:r>
    </w:p>
    <w:p w:rsidR="00BA6484" w:rsidRPr="005000D1" w:rsidRDefault="00BA6484" w:rsidP="00BA6484">
      <w:pPr>
        <w:rPr>
          <w:rFonts w:ascii="Times New Roman" w:hAnsi="Times New Roman"/>
        </w:rPr>
      </w:pPr>
    </w:p>
    <w:p w:rsidR="00BA6484" w:rsidRPr="005000D1" w:rsidRDefault="00BA6484" w:rsidP="00BA6484">
      <w:pPr>
        <w:rPr>
          <w:rFonts w:ascii="Times New Roman" w:hAnsi="Times New Roman"/>
        </w:rPr>
      </w:pPr>
      <w:r w:rsidRPr="005000D1">
        <w:rPr>
          <w:rFonts w:ascii="Times New Roman" w:hAnsi="Times New Roman"/>
          <w:b/>
        </w:rPr>
        <w:t>Methods:</w:t>
      </w:r>
      <w:r w:rsidRPr="005000D1">
        <w:rPr>
          <w:rFonts w:ascii="Times New Roman" w:hAnsi="Times New Roman"/>
        </w:rPr>
        <w:t xml:space="preserve"> </w:t>
      </w:r>
    </w:p>
    <w:p w:rsidR="00BA6484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Obtain a clean 96-well qPCR plate</w:t>
      </w:r>
    </w:p>
    <w:p w:rsidR="00BA6484" w:rsidRPr="005000D1" w:rsidRDefault="00BA6484" w:rsidP="00BA6484">
      <w:pPr>
        <w:pStyle w:val="ListParagraph"/>
        <w:rPr>
          <w:rFonts w:ascii="Times New Roman" w:hAnsi="Times New Roman"/>
        </w:rPr>
      </w:pPr>
    </w:p>
    <w:p w:rsidR="00BA6484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Dilute all genomic DNA samples to 5 ng/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 xml:space="preserve">L, including </w:t>
      </w:r>
      <w:r w:rsidRPr="005000D1">
        <w:rPr>
          <w:rFonts w:ascii="Times New Roman" w:hAnsi="Times New Roman"/>
          <w:i/>
        </w:rPr>
        <w:t>D. acidovorans</w:t>
      </w:r>
      <w:r w:rsidRPr="005000D1">
        <w:rPr>
          <w:rFonts w:ascii="Times New Roman" w:hAnsi="Times New Roman"/>
        </w:rPr>
        <w:t xml:space="preserve"> SPH-1</w:t>
      </w:r>
    </w:p>
    <w:p w:rsidR="00BA6484" w:rsidRPr="007C639B" w:rsidRDefault="00BA6484" w:rsidP="00BA6484">
      <w:pPr>
        <w:rPr>
          <w:rFonts w:ascii="Times New Roman" w:hAnsi="Times New Roman"/>
        </w:rPr>
      </w:pPr>
    </w:p>
    <w:p w:rsidR="00BA6484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Dilute primers to a 10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M working stock</w:t>
      </w:r>
    </w:p>
    <w:p w:rsidR="00BA6484" w:rsidRPr="007C639B" w:rsidRDefault="00BA6484" w:rsidP="00BA6484">
      <w:pPr>
        <w:rPr>
          <w:rFonts w:ascii="Times New Roman" w:hAnsi="Times New Roman"/>
        </w:rPr>
      </w:pPr>
    </w:p>
    <w:p w:rsidR="00BA6484" w:rsidRPr="005000D1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Create Master Mix according to:</w:t>
      </w:r>
    </w:p>
    <w:tbl>
      <w:tblPr>
        <w:tblStyle w:val="TableGrid"/>
        <w:tblW w:w="8856" w:type="dxa"/>
        <w:tblInd w:w="576" w:type="dxa"/>
        <w:tblLook w:val="00BF"/>
      </w:tblPr>
      <w:tblGrid>
        <w:gridCol w:w="3438"/>
        <w:gridCol w:w="990"/>
        <w:gridCol w:w="3567"/>
        <w:gridCol w:w="861"/>
      </w:tblGrid>
      <w:tr w:rsidR="00BA6484" w:rsidRPr="005000D1">
        <w:tc>
          <w:tcPr>
            <w:tcW w:w="3438" w:type="dxa"/>
            <w:shd w:val="pct30" w:color="auto" w:fill="auto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Mix for 1 reaction</w:t>
            </w:r>
          </w:p>
        </w:tc>
        <w:tc>
          <w:tcPr>
            <w:tcW w:w="990" w:type="dxa"/>
            <w:shd w:val="pct30" w:color="auto" w:fill="auto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567" w:type="dxa"/>
            <w:shd w:val="pct30" w:color="auto" w:fill="auto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Mix for 80 reactions</w:t>
            </w:r>
          </w:p>
        </w:tc>
        <w:tc>
          <w:tcPr>
            <w:tcW w:w="861" w:type="dxa"/>
            <w:shd w:val="pct30" w:color="auto" w:fill="auto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BA6484" w:rsidRPr="005000D1">
        <w:tc>
          <w:tcPr>
            <w:tcW w:w="3438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SYBR green 2x master mix</w:t>
            </w:r>
          </w:p>
        </w:tc>
        <w:tc>
          <w:tcPr>
            <w:tcW w:w="99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567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SYBR green 2x master mix</w:t>
            </w:r>
          </w:p>
        </w:tc>
        <w:tc>
          <w:tcPr>
            <w:tcW w:w="861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800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  <w:tr w:rsidR="00BA6484" w:rsidRPr="005000D1">
        <w:tc>
          <w:tcPr>
            <w:tcW w:w="3438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M Forward Primer</w:t>
            </w:r>
          </w:p>
        </w:tc>
        <w:tc>
          <w:tcPr>
            <w:tcW w:w="99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567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M Forward Primer</w:t>
            </w:r>
          </w:p>
        </w:tc>
        <w:tc>
          <w:tcPr>
            <w:tcW w:w="861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80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  <w:tr w:rsidR="00BA6484" w:rsidRPr="005000D1">
        <w:tc>
          <w:tcPr>
            <w:tcW w:w="3438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M Reverse Primer</w:t>
            </w:r>
          </w:p>
        </w:tc>
        <w:tc>
          <w:tcPr>
            <w:tcW w:w="99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567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M Reverse Primer</w:t>
            </w:r>
          </w:p>
        </w:tc>
        <w:tc>
          <w:tcPr>
            <w:tcW w:w="861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80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  <w:tr w:rsidR="00BA6484" w:rsidRPr="005000D1">
        <w:tc>
          <w:tcPr>
            <w:tcW w:w="3438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PCR Grade H2O</w:t>
            </w:r>
          </w:p>
        </w:tc>
        <w:tc>
          <w:tcPr>
            <w:tcW w:w="99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7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567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PCR Grade H2O</w:t>
            </w:r>
          </w:p>
        </w:tc>
        <w:tc>
          <w:tcPr>
            <w:tcW w:w="861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560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  <w:tr w:rsidR="00BA6484" w:rsidRPr="005000D1">
        <w:tc>
          <w:tcPr>
            <w:tcW w:w="3438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DNA</w:t>
            </w:r>
          </w:p>
        </w:tc>
        <w:tc>
          <w:tcPr>
            <w:tcW w:w="99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  <w:tc>
          <w:tcPr>
            <w:tcW w:w="3567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DNA per well</w:t>
            </w:r>
          </w:p>
        </w:tc>
        <w:tc>
          <w:tcPr>
            <w:tcW w:w="861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</w:t>
            </w:r>
            <w:r w:rsidRPr="005000D1">
              <w:rPr>
                <w:rFonts w:ascii="Times New Roman" w:hAnsi="Times New Roman"/>
              </w:rPr>
              <w:sym w:font="Symbol" w:char="F06D"/>
            </w:r>
            <w:r w:rsidRPr="005000D1">
              <w:rPr>
                <w:rFonts w:ascii="Times New Roman" w:hAnsi="Times New Roman"/>
              </w:rPr>
              <w:t>L</w:t>
            </w:r>
          </w:p>
        </w:tc>
      </w:tr>
    </w:tbl>
    <w:p w:rsidR="00BA6484" w:rsidRDefault="00BA6484" w:rsidP="00BA6484">
      <w:pPr>
        <w:pStyle w:val="ListParagraph"/>
        <w:rPr>
          <w:rFonts w:ascii="Times New Roman" w:hAnsi="Times New Roman"/>
        </w:rPr>
      </w:pPr>
      <w:r w:rsidRPr="005000D1">
        <w:rPr>
          <w:rFonts w:ascii="Times New Roman" w:hAnsi="Times New Roman"/>
        </w:rPr>
        <w:t>*Total of 20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per reaction</w:t>
      </w:r>
    </w:p>
    <w:p w:rsidR="00BA6484" w:rsidRPr="005000D1" w:rsidRDefault="00BA6484" w:rsidP="00BA6484">
      <w:pPr>
        <w:pStyle w:val="ListParagraph"/>
        <w:rPr>
          <w:rFonts w:ascii="Times New Roman" w:hAnsi="Times New Roman"/>
        </w:rPr>
      </w:pPr>
    </w:p>
    <w:p w:rsidR="00BA6484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Load 1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of 5 ng/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DNA sample to each well; load samples in duplicate</w:t>
      </w:r>
    </w:p>
    <w:p w:rsidR="00BA6484" w:rsidRPr="005000D1" w:rsidRDefault="00BA6484" w:rsidP="00BA6484">
      <w:pPr>
        <w:pStyle w:val="ListParagraph"/>
        <w:rPr>
          <w:rFonts w:ascii="Times New Roman" w:hAnsi="Times New Roman"/>
        </w:rPr>
      </w:pPr>
    </w:p>
    <w:p w:rsidR="00BA6484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Add 19</w:t>
      </w:r>
      <w:r w:rsidRPr="005000D1">
        <w:rPr>
          <w:rFonts w:ascii="Times New Roman" w:hAnsi="Times New Roman"/>
        </w:rPr>
        <w:sym w:font="Symbol" w:char="F06D"/>
      </w:r>
      <w:r w:rsidRPr="005000D1">
        <w:rPr>
          <w:rFonts w:ascii="Times New Roman" w:hAnsi="Times New Roman"/>
        </w:rPr>
        <w:t>L of Master Mix to each well</w:t>
      </w:r>
    </w:p>
    <w:p w:rsidR="00BA6484" w:rsidRPr="007C639B" w:rsidRDefault="00BA6484" w:rsidP="00BA6484">
      <w:pPr>
        <w:rPr>
          <w:rFonts w:ascii="Times New Roman" w:hAnsi="Times New Roman"/>
        </w:rPr>
      </w:pPr>
    </w:p>
    <w:p w:rsidR="00BA6484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Cover plate with stick-on film and roll over top to seal</w:t>
      </w:r>
    </w:p>
    <w:p w:rsidR="00BA6484" w:rsidRPr="007C639B" w:rsidRDefault="00BA6484" w:rsidP="00BA6484">
      <w:pPr>
        <w:rPr>
          <w:rFonts w:ascii="Times New Roman" w:hAnsi="Times New Roman"/>
        </w:rPr>
      </w:pPr>
    </w:p>
    <w:p w:rsidR="00BA6484" w:rsidRPr="005000D1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Run in qPCR thermal cycler according to:</w:t>
      </w:r>
    </w:p>
    <w:tbl>
      <w:tblPr>
        <w:tblStyle w:val="TableGrid"/>
        <w:tblW w:w="6552" w:type="dxa"/>
        <w:tblInd w:w="576" w:type="dxa"/>
        <w:tblLook w:val="00BF"/>
      </w:tblPr>
      <w:tblGrid>
        <w:gridCol w:w="2232"/>
        <w:gridCol w:w="1710"/>
        <w:gridCol w:w="2610"/>
      </w:tblGrid>
      <w:tr w:rsidR="00BA6484" w:rsidRPr="005000D1">
        <w:tc>
          <w:tcPr>
            <w:tcW w:w="2232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Initial Denaturation</w:t>
            </w:r>
          </w:p>
        </w:tc>
        <w:tc>
          <w:tcPr>
            <w:tcW w:w="17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94 </w:t>
            </w:r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</w:p>
        </w:tc>
        <w:tc>
          <w:tcPr>
            <w:tcW w:w="26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5 min</w:t>
            </w:r>
          </w:p>
        </w:tc>
      </w:tr>
      <w:tr w:rsidR="00BA6484" w:rsidRPr="005000D1">
        <w:tc>
          <w:tcPr>
            <w:tcW w:w="2232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Denaturation</w:t>
            </w:r>
          </w:p>
        </w:tc>
        <w:tc>
          <w:tcPr>
            <w:tcW w:w="17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94 </w:t>
            </w:r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</w:p>
        </w:tc>
        <w:tc>
          <w:tcPr>
            <w:tcW w:w="26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30 sec</w:t>
            </w:r>
          </w:p>
        </w:tc>
      </w:tr>
      <w:tr w:rsidR="00BA6484" w:rsidRPr="005000D1">
        <w:tc>
          <w:tcPr>
            <w:tcW w:w="2232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Annealing</w:t>
            </w:r>
          </w:p>
        </w:tc>
        <w:tc>
          <w:tcPr>
            <w:tcW w:w="17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55 </w:t>
            </w:r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</w:p>
        </w:tc>
        <w:tc>
          <w:tcPr>
            <w:tcW w:w="26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15 sec</w:t>
            </w:r>
          </w:p>
        </w:tc>
      </w:tr>
      <w:tr w:rsidR="00BA6484" w:rsidRPr="005000D1">
        <w:tc>
          <w:tcPr>
            <w:tcW w:w="2232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Extension</w:t>
            </w:r>
          </w:p>
        </w:tc>
        <w:tc>
          <w:tcPr>
            <w:tcW w:w="17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72 </w:t>
            </w:r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</w:p>
        </w:tc>
        <w:tc>
          <w:tcPr>
            <w:tcW w:w="26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30 sec</w:t>
            </w:r>
          </w:p>
        </w:tc>
      </w:tr>
      <w:tr w:rsidR="00BA6484" w:rsidRPr="005000D1">
        <w:tc>
          <w:tcPr>
            <w:tcW w:w="2232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Melt Curve</w:t>
            </w:r>
          </w:p>
        </w:tc>
        <w:tc>
          <w:tcPr>
            <w:tcW w:w="17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 xml:space="preserve">65 </w:t>
            </w:r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 xml:space="preserve">C to 95 </w:t>
            </w:r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>C</w:t>
            </w:r>
          </w:p>
        </w:tc>
        <w:tc>
          <w:tcPr>
            <w:tcW w:w="2610" w:type="dxa"/>
          </w:tcPr>
          <w:p w:rsidR="00BA6484" w:rsidRPr="005000D1" w:rsidRDefault="00BA6484" w:rsidP="005000D1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5000D1">
              <w:rPr>
                <w:rFonts w:ascii="Times New Roman" w:hAnsi="Times New Roman"/>
              </w:rPr>
              <w:t>0.5</w:t>
            </w:r>
            <w:r w:rsidRPr="005000D1">
              <w:rPr>
                <w:rFonts w:ascii="Times New Roman" w:hAnsi="Times New Roman"/>
                <w:vertAlign w:val="superscript"/>
              </w:rPr>
              <w:t>o</w:t>
            </w:r>
            <w:r w:rsidRPr="005000D1">
              <w:rPr>
                <w:rFonts w:ascii="Times New Roman" w:hAnsi="Times New Roman"/>
              </w:rPr>
              <w:t xml:space="preserve"> increments for 5 sec</w:t>
            </w:r>
          </w:p>
        </w:tc>
      </w:tr>
    </w:tbl>
    <w:p w:rsidR="00BA6484" w:rsidRDefault="00BA6484" w:rsidP="00BA6484">
      <w:pPr>
        <w:pStyle w:val="ListParagraph"/>
        <w:rPr>
          <w:rFonts w:ascii="Times New Roman" w:hAnsi="Times New Roman"/>
        </w:rPr>
      </w:pPr>
      <w:r w:rsidRPr="005000D1">
        <w:rPr>
          <w:rFonts w:ascii="Times New Roman" w:hAnsi="Times New Roman"/>
        </w:rPr>
        <w:t>*Steps 2-4 repeated 40x</w:t>
      </w:r>
    </w:p>
    <w:p w:rsidR="00BA6484" w:rsidRPr="005000D1" w:rsidRDefault="00BA6484" w:rsidP="00BA6484">
      <w:pPr>
        <w:pStyle w:val="ListParagraph"/>
        <w:rPr>
          <w:rFonts w:ascii="Times New Roman" w:hAnsi="Times New Roman"/>
        </w:rPr>
      </w:pPr>
    </w:p>
    <w:p w:rsidR="00BA6484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>Run samples on agarose gel (100V) to confirm amplification</w:t>
      </w:r>
    </w:p>
    <w:p w:rsidR="00BA6484" w:rsidRPr="005000D1" w:rsidRDefault="00BA6484" w:rsidP="00BA6484">
      <w:pPr>
        <w:pStyle w:val="ListParagraph"/>
        <w:rPr>
          <w:rFonts w:ascii="Times New Roman" w:hAnsi="Times New Roman"/>
        </w:rPr>
      </w:pPr>
    </w:p>
    <w:p w:rsidR="00BA6484" w:rsidRPr="005000D1" w:rsidRDefault="00BA6484" w:rsidP="00BA64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 Store plate at -20 </w:t>
      </w:r>
      <w:r w:rsidRPr="005000D1">
        <w:rPr>
          <w:rFonts w:ascii="Times New Roman" w:hAnsi="Times New Roman"/>
          <w:vertAlign w:val="superscript"/>
        </w:rPr>
        <w:t>o</w:t>
      </w:r>
      <w:r w:rsidRPr="005000D1">
        <w:rPr>
          <w:rFonts w:ascii="Times New Roman" w:hAnsi="Times New Roman"/>
        </w:rPr>
        <w:t>C</w:t>
      </w:r>
    </w:p>
    <w:p w:rsidR="00BA6484" w:rsidRPr="005000D1" w:rsidRDefault="00BA6484" w:rsidP="00BA6484">
      <w:pPr>
        <w:rPr>
          <w:rFonts w:ascii="Times New Roman" w:hAnsi="Times New Roman"/>
        </w:rPr>
      </w:pPr>
      <w:r w:rsidRPr="005000D1">
        <w:rPr>
          <w:rFonts w:ascii="Times New Roman" w:hAnsi="Times New Roman"/>
        </w:rPr>
        <w:t xml:space="preserve"> </w:t>
      </w:r>
    </w:p>
    <w:p w:rsidR="00D051E2" w:rsidRDefault="00BA6484"/>
    <w:sectPr w:rsidR="00D051E2" w:rsidSect="00DC1E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4178"/>
    <w:multiLevelType w:val="hybridMultilevel"/>
    <w:tmpl w:val="A68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6484"/>
    <w:rsid w:val="00BA6484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6484"/>
    <w:pPr>
      <w:ind w:left="720"/>
      <w:contextualSpacing/>
    </w:pPr>
  </w:style>
  <w:style w:type="table" w:styleId="TableGrid">
    <w:name w:val="Table Grid"/>
    <w:basedOn w:val="TableNormal"/>
    <w:uiPriority w:val="59"/>
    <w:rsid w:val="00BA64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2015-08-06T13:13:00Z</dcterms:created>
  <dcterms:modified xsi:type="dcterms:W3CDTF">2015-08-06T13:13:00Z</dcterms:modified>
</cp:coreProperties>
</file>